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3A7B" w14:textId="236098EF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</w:pP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Лекция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 xml:space="preserve"> № </w:t>
      </w:r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6</w:t>
      </w:r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 xml:space="preserve">.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Патогенные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грибы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.</w:t>
      </w:r>
    </w:p>
    <w:p w14:paraId="7A3565FC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Группа одно- или многоклеточных организмов.</w:t>
      </w:r>
    </w:p>
    <w:p w14:paraId="6D966490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 аэробы или факультативные аэробы, эукариоты;</w:t>
      </w:r>
    </w:p>
    <w:p w14:paraId="3D9CD76E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 сапрофиты, симбионты или паразиты;</w:t>
      </w:r>
    </w:p>
    <w:p w14:paraId="45017F30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 из многих тысяч видов лишь около 400 патогенны для человека.</w:t>
      </w:r>
    </w:p>
    <w:p w14:paraId="65792150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</w:pP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Сближает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 xml:space="preserve"> с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растениями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:</w:t>
      </w:r>
    </w:p>
    <w:p w14:paraId="72FFE1D6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-неограниченный рост;</w:t>
      </w:r>
    </w:p>
    <w:p w14:paraId="5D87BE89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-необходимость прикрепления к субстрату;</w:t>
      </w:r>
    </w:p>
    <w:p w14:paraId="3BA567E9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-неподвижность в вегетативном состоянии;</w:t>
      </w:r>
    </w:p>
    <w:p w14:paraId="53901CD3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-размножение и распространение спорами;</w:t>
      </w:r>
    </w:p>
    <w:p w14:paraId="5AAEB9EB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-способность к синтезу витаминов;</w:t>
      </w:r>
    </w:p>
    <w:p w14:paraId="7C1F6274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-наличие клеточных стенок;</w:t>
      </w:r>
    </w:p>
    <w:p w14:paraId="5B110688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-питание (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осмотрофы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).</w:t>
      </w:r>
    </w:p>
    <w:p w14:paraId="37347C21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</w:pP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Сближает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 xml:space="preserve"> с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животными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клетками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:</w:t>
      </w:r>
    </w:p>
    <w:p w14:paraId="738AC6F7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-способность синтезировать хитин;</w:t>
      </w:r>
    </w:p>
    <w:p w14:paraId="2DFFEECA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-гетеротрофы;</w:t>
      </w:r>
    </w:p>
    <w:p w14:paraId="4E787501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-нуждаются в витаминах;</w:t>
      </w:r>
    </w:p>
    <w:p w14:paraId="7E2D74FC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-образование мочевины и гликогена (а не крахмала);</w:t>
      </w:r>
    </w:p>
    <w:p w14:paraId="30EDEEA5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-нет фотосинтетических ферментов.</w:t>
      </w:r>
    </w:p>
    <w:p w14:paraId="32E8F69A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Царство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 xml:space="preserve">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 грибы (</w:t>
      </w:r>
      <w:proofErr w:type="spellStart"/>
      <w:proofErr w:type="gram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Mycota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,</w:t>
      </w:r>
      <w:proofErr w:type="gram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Fungi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).</w:t>
      </w:r>
    </w:p>
    <w:p w14:paraId="2E493070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Отделы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 xml:space="preserve">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 грибы- слизевики (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Myxomycota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);</w:t>
      </w:r>
    </w:p>
    <w:p w14:paraId="48D3FEE5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 настоящие грибы (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Eumycota</w:t>
      </w:r>
      <w:proofErr w:type="spellEnd"/>
      <w:proofErr w:type="gram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) .</w:t>
      </w:r>
      <w:proofErr w:type="gramEnd"/>
    </w:p>
    <w:p w14:paraId="07E6789A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Подразделяют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на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семь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классов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.</w:t>
      </w:r>
    </w:p>
    <w:p w14:paraId="2FAD6484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Первые четыре – это низшие грибы.</w:t>
      </w:r>
    </w:p>
    <w:p w14:paraId="29F5FB1D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Возбудители микозов относят к условному классу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Fungi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Imperfecti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(несовершенные грибы).</w:t>
      </w:r>
    </w:p>
    <w:p w14:paraId="5CAF553C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1.Сумчатые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(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Ascomycetes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)- самая многочисленный, относят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Penicil-</w:t>
      </w:r>
      <w:proofErr w:type="gram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linum,Aspergillus.Половая</w:t>
      </w:r>
      <w:proofErr w:type="spellEnd"/>
      <w:proofErr w:type="gram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форма размножения.</w:t>
      </w:r>
    </w:p>
    <w:p w14:paraId="4D65C67F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2.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>Базидиальные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(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Basidiomycetes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) –возбудитель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криптококкоза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.</w:t>
      </w:r>
    </w:p>
    <w:p w14:paraId="547CDEF6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3. Несовершенные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(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Deuteromycetes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) – высшие грибы-имеют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септированные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гифы, размножаются вегетативно и бесполым путем с помощью конидий - возбудители __________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микозов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.</w:t>
      </w:r>
    </w:p>
    <w:p w14:paraId="558261A0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4.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>Zygomycetes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-половое размножение (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Mucor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). Низшие грибы.</w:t>
      </w:r>
    </w:p>
    <w:p w14:paraId="05E8244D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</w:pP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Морфология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>.</w:t>
      </w:r>
    </w:p>
    <w:p w14:paraId="35C5440A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Грибы размножаются с помощью зародышевых клеток- спор, которые в благоприятных условиях прорастают в ростовую трубочку и превращается в нить -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гифу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, за счет удлинения дистального конца. В гифе могут возникать перегородки-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септы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 xml:space="preserve">.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Низшие грибы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несептированные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, высшие -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септированные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. Разрастание гиф называется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мицелий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.</w:t>
      </w:r>
    </w:p>
    <w:p w14:paraId="6BCFF199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-истинный мицелий - клетки покрыты общей оболочкой.</w:t>
      </w:r>
    </w:p>
    <w:p w14:paraId="23745CBD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-псевдомицелий - клетки не связаны друг с другом, каждая покрыта собственной оболочкой (дрожжеподобные грибы рода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Candida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). Различают мицелии субстратный - врастающий в питательную среду и воздушный.</w:t>
      </w:r>
    </w:p>
    <w:p w14:paraId="421696B3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Мицелий дает характерные </w:t>
      </w: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образования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в зависимости от вида:</w:t>
      </w:r>
    </w:p>
    <w:p w14:paraId="77A03B46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123</w:t>
      </w:r>
    </w:p>
    <w:p w14:paraId="590EDBFF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-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Penicillinum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–форма кисточки;</w:t>
      </w:r>
    </w:p>
    <w:p w14:paraId="2A1AB14F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 аспергиллы - форма лейки;</w:t>
      </w:r>
    </w:p>
    <w:p w14:paraId="5D10FE36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-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дерматофиты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- форма спирали, </w:t>
      </w:r>
      <w:proofErr w:type="gram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завитки( трихофития</w:t>
      </w:r>
      <w:proofErr w:type="gram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), гребешки, рога оленя( фавус).</w:t>
      </w:r>
    </w:p>
    <w:p w14:paraId="6FF547A3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Споры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служат для распространения и размножения во внешней среде.</w:t>
      </w:r>
    </w:p>
    <w:p w14:paraId="2FCA393E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Эндоспоры- возникают внутри мицелия-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спорангии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 xml:space="preserve">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(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кокцидиозный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микоз,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риноспоридиоз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).</w:t>
      </w:r>
    </w:p>
    <w:p w14:paraId="7C02D144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Экзоспоры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- на мицелии, на его ветвях или на спороносных гифах. По происхождению их подразделяют:</w:t>
      </w:r>
    </w:p>
    <w:p w14:paraId="1323246D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1.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артроспоры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- образуются путем расчленения мицелия.</w:t>
      </w:r>
    </w:p>
    <w:p w14:paraId="463933DA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lastRenderedPageBreak/>
        <w:t xml:space="preserve">2.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бластоспоры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- при почковании материнской </w:t>
      </w:r>
      <w:proofErr w:type="gram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клетки(</w:t>
      </w:r>
      <w:proofErr w:type="gram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дрожжи и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дрож-жеподобные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грибы).</w:t>
      </w:r>
    </w:p>
    <w:p w14:paraId="1B870C43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3. хламидоспоры - с шероховатой оболочкой, располагаются по ходу или на концах мицелия.</w:t>
      </w:r>
    </w:p>
    <w:p w14:paraId="26EE268E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4.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алейрии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-за счет клеточного содержимого мицелия, располагаются кучками или поодиночке.</w:t>
      </w:r>
    </w:p>
    <w:p w14:paraId="1949E29D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5. конидии - по бокам или концах мицелия, прикрепляясь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непосредствено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к нему или на тонкой ножке (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Aspergillus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Penicillinum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)</w:t>
      </w:r>
    </w:p>
    <w:p w14:paraId="42877062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Размножение.</w:t>
      </w:r>
    </w:p>
    <w:p w14:paraId="60EF4727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>-вегетативное:</w:t>
      </w:r>
    </w:p>
    <w:p w14:paraId="56897E0E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а) почкование - клетки не отделяются друг от друга - образуется </w:t>
      </w:r>
      <w:proofErr w:type="gram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псевдомицелий( кандида</w:t>
      </w:r>
      <w:proofErr w:type="gram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)</w:t>
      </w:r>
    </w:p>
    <w:p w14:paraId="73B5C596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б) бинарное деление- делящиеся клетки не расходятся, формируется истинный мицелий. Имеется четкая перегородка.</w:t>
      </w:r>
    </w:p>
    <w:p w14:paraId="1F69F7EA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-половое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- связано с образованием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асков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 xml:space="preserve">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(сумок) и аскоспор. В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асках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в результате мейоза образуются гаплоидные аскоспоры. В каждом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аске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- 2-8 споры. Все совершенные грибы имеют половое размножение. Класс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Ascomy-cetes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Zygomycetes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.</w:t>
      </w:r>
    </w:p>
    <w:p w14:paraId="3F589F8E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Несовершенные грибы - половой процесс и спорообразование не обнаружены (кандида,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криптококкус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торулопсис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).</w:t>
      </w:r>
    </w:p>
    <w:p w14:paraId="45EDD25E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Биология.</w:t>
      </w:r>
    </w:p>
    <w:p w14:paraId="4FAC3A70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Все патогенные грибы строгие аэробы, гетеротрофы. Размножаются в диапазоне рН от 3 до 10, оптимум 6- 6,5.</w:t>
      </w:r>
    </w:p>
    <w:p w14:paraId="1D4AAFCF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Оптимальная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°</w:t>
      </w: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>Т для развития:</w:t>
      </w:r>
    </w:p>
    <w:p w14:paraId="554758DD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-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мицелиарных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форм 25-30°С;</w:t>
      </w:r>
    </w:p>
    <w:p w14:paraId="2D28E6C2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 дрожжевых и дрожжеподобных – 36-37°С.</w:t>
      </w:r>
    </w:p>
    <w:p w14:paraId="15297D77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Ферментативная активность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разнообразная: у одних – выраженная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сахаролитическая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, у других - протеолитическая, у третьих -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липолитическая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.</w:t>
      </w:r>
    </w:p>
    <w:p w14:paraId="73BF01AA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Потребность в </w:t>
      </w: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>факторах рос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та - витаминах.</w:t>
      </w:r>
    </w:p>
    <w:p w14:paraId="01AFC2E2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На жидких средах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образуют осадок, а затем – пристеночное кольцо или пленку;</w:t>
      </w:r>
    </w:p>
    <w:p w14:paraId="4ED40FC6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На плотных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 отмечается большое разнообразие (кожистые, ворсистые, пушистые, мучнистые, мелкозернистые и т.д.).</w:t>
      </w:r>
    </w:p>
    <w:p w14:paraId="386DF733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Окраска воздушного мицелия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- разнообразная. Одни пигменты растворимы в воде, другие в спирте, ацетоне и т.д.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Пигментообразование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стимулирует аэрация и добавление в среду солей магния, железа. Субстратный мицелий и</w:t>
      </w:r>
    </w:p>
    <w:p w14:paraId="6DB128F4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124</w:t>
      </w:r>
    </w:p>
    <w:p w14:paraId="407D1925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обратная сторона колоний - бесцветные.</w:t>
      </w:r>
    </w:p>
    <w:p w14:paraId="1A3A67B3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 xml:space="preserve">Строение грибов.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Клеточная стенка включает полисахариды,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преиму-щественно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</w:t>
      </w:r>
      <w:proofErr w:type="gram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хитин( с</w:t>
      </w:r>
      <w:proofErr w:type="gram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низким содержанием азота),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глюканы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и маннаны. ЦПМ - двуслойная, содержит стероиды (АБ). Цитоплазма содержит вакуоли, микротрубочки, ЭПС, митохондрии, ядро с двойной ядерной мембраной, лизосомы,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вкючения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гликогена и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волютина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.</w:t>
      </w:r>
    </w:p>
    <w:p w14:paraId="4DA90DE7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Классификация микозов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.</w:t>
      </w:r>
    </w:p>
    <w:p w14:paraId="69872285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1.системные, глубокие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 поражение внутренних органов (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кокцидиоидоз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гистоплазмоз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криптококкоз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, северо- и южноамериканский бластомикозы). Обычно затрагивают легкие- о. пневмония. Могут распространяться гематогенным путем по всему организму, образуя абсцессы или гранулемы в любых тканях. Наблюдается аллергия с развитием ГЗТ.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Неконтагиозны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, кроме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кокцидиоидоза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и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гистоплазмоза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. Часто- летальный исход.</w:t>
      </w:r>
    </w:p>
    <w:p w14:paraId="00442CB9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2.подкожные,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>субкутанные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(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споротрихоз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мадуромикоз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). Поражение кожи, п\к клетчатки, фасций, костей. Образуются п\к абсцессы и гранулемы, достигающие поверхности кожи- изъязвления, в них могут обнаруживаться друзы- колонии возбудителей (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нокардиоз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, актиномикоз). Распространяются в регионарные л\у. Происходит обезображивание тела, часто летальный исход.</w:t>
      </w:r>
    </w:p>
    <w:p w14:paraId="527477F8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3.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>эпидермомикозы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- поражение эпидермиса, волос, ногтей. Облигатные паразиты человека и животных, передающиеся при контакте с больным. Развивается ГЗТ. Прогноз в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нелеченных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случаях не тяжелый.</w:t>
      </w:r>
    </w:p>
    <w:p w14:paraId="592B38DD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lastRenderedPageBreak/>
        <w:t xml:space="preserve">4.поверхностные микозы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 поражение волос и рогового слоя эпидермиса (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кератомикоз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, разноцветный лишай-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малассезиоз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, черный лишай-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кладоспориоз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, белая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пьедра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-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трихоспороз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).</w:t>
      </w:r>
    </w:p>
    <w:p w14:paraId="6A31615B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Возбудители глубоких и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субкутанных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микозов обычно обнаруживаются в почве.</w:t>
      </w:r>
    </w:p>
    <w:p w14:paraId="0370CF8E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Системные микозы развиваются после вдыхания спор возбудителя.</w:t>
      </w:r>
    </w:p>
    <w:p w14:paraId="19D738DB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Подкожные - при попадании спор или мицелия в кожную рану.</w:t>
      </w:r>
    </w:p>
    <w:p w14:paraId="70ACDADC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Пневмоцистоз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Pneumocystis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carinii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-доказана принадлежность к грибам- бластомицетам (в некоторых отечественных источниках - протозойные паразиты). Оппортунистическая инфекция, группа риска - пациенты с иммунодефицитами.</w:t>
      </w:r>
    </w:p>
    <w:p w14:paraId="325517B1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Диагностика микозов.</w:t>
      </w:r>
    </w:p>
    <w:p w14:paraId="057ABF31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 xml:space="preserve">-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микроскопия соскобов и отделяемого слизистых.</w:t>
      </w:r>
    </w:p>
    <w:p w14:paraId="51055EC4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 xml:space="preserve">-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посев на среду Сабуро для идентификации вида. Количественный учет.</w:t>
      </w:r>
    </w:p>
    <w:p w14:paraId="5611663C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 xml:space="preserve">-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серологическая диагностика - РСК, РПГА, ИФА (обнаружение </w:t>
      </w:r>
      <w:proofErr w:type="spellStart"/>
      <w:proofErr w:type="gram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IgA,G</w:t>
      </w:r>
      <w:proofErr w:type="gram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,M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), реакции преципитации.</w:t>
      </w:r>
    </w:p>
    <w:p w14:paraId="748BEE40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-ПЦР.</w:t>
      </w:r>
    </w:p>
    <w:p w14:paraId="37400104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Патогенность.</w:t>
      </w:r>
    </w:p>
    <w:p w14:paraId="2D73C25B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1. Гемолизины,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эндоплазмокоагулаза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, липиды, полисахариды, гидролазы, эндотоксин,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адгезины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, олигосахариды клеточной стенки (подавляет клеточные реакции), фосфолипазы и кислые протеазы. Способность маскировать рецепторы к компонентам комплемента и опсонинам.</w:t>
      </w:r>
    </w:p>
    <w:p w14:paraId="4CF3F6F9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2. Некоторые грибы выделяют вещества с токсическими свойствами:</w:t>
      </w:r>
    </w:p>
    <w:p w14:paraId="46568719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 растворение эритроцитов;</w:t>
      </w:r>
    </w:p>
    <w:p w14:paraId="00899F5B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125</w:t>
      </w:r>
    </w:p>
    <w:p w14:paraId="3AB30E4C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 повреждение эпителия кожи, ее придатков и слизистых, клеток различных органов;</w:t>
      </w:r>
    </w:p>
    <w:p w14:paraId="023841D8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-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гиалуронидазная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активность;</w:t>
      </w:r>
    </w:p>
    <w:p w14:paraId="4342BE4E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 полисахариды (развитие васкулитов);</w:t>
      </w:r>
    </w:p>
    <w:p w14:paraId="728B9113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 липиды.</w:t>
      </w:r>
    </w:p>
    <w:p w14:paraId="6F497578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3. Факторы защиты от внешних факторов:</w:t>
      </w:r>
    </w:p>
    <w:p w14:paraId="702C6843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- капсула. Образуется в организме (дрожжеподобные грибы,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криптококки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).</w:t>
      </w:r>
    </w:p>
    <w:p w14:paraId="72A8D34A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Иммунитет</w:t>
      </w:r>
    </w:p>
    <w:p w14:paraId="51BEAEF3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Грибковые клетки и их продукты- сильные иммуногены:</w:t>
      </w:r>
    </w:p>
    <w:p w14:paraId="1B4A7DDE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-клеточные реакции - у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заражееных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развивается ГЗТ (кроме поверхностных микозов) через 10-14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сут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.</w:t>
      </w:r>
    </w:p>
    <w:p w14:paraId="13CB5C1B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-гуморальные реакции - высокий титр АТ.</w:t>
      </w:r>
    </w:p>
    <w:p w14:paraId="7B9942F5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Кандидоз</w:t>
      </w: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>.</w:t>
      </w:r>
    </w:p>
    <w:p w14:paraId="41AAB853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Заболевание кожи, слизистых, внутренних органов, вызываемое дрожжеподобными грибами рода </w:t>
      </w:r>
      <w:proofErr w:type="spellStart"/>
      <w:proofErr w:type="gram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Candida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..</w:t>
      </w:r>
      <w:proofErr w:type="gramEnd"/>
    </w:p>
    <w:p w14:paraId="4D6E23CA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Типичная </w:t>
      </w: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>аутоинфекция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, т.к. в норме обитатель кожи, ЖКТ, влагалища; сопутствует любой патологии при иммунодефицитах:</w:t>
      </w:r>
    </w:p>
    <w:p w14:paraId="155FDBD8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нерациональная антибиотикотерапия;</w:t>
      </w:r>
    </w:p>
    <w:p w14:paraId="1981B0AF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лечение кортикостероидами;</w:t>
      </w:r>
    </w:p>
    <w:p w14:paraId="1F63DA6E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эндокринопатии;</w:t>
      </w:r>
    </w:p>
    <w:p w14:paraId="54BF71EC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гиповитаминозы;</w:t>
      </w:r>
    </w:p>
    <w:p w14:paraId="4F823AE8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лучевая терапия;</w:t>
      </w:r>
    </w:p>
    <w:p w14:paraId="521ABDC2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повреждения кожных покровов, гипергидроз, мацерация;</w:t>
      </w:r>
    </w:p>
    <w:p w14:paraId="66EE8F65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- прием цитостатиков и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иммуносупрессоров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;</w:t>
      </w:r>
    </w:p>
    <w:p w14:paraId="69000050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Образуют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>псевдомицелии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(нет общей оболочки и перегородок),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бластоспоры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и хламидоспоры.</w:t>
      </w:r>
    </w:p>
    <w:p w14:paraId="4018E91C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Дрожжевые формы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 крупные овальные клетки.</w:t>
      </w:r>
    </w:p>
    <w:p w14:paraId="16B3AE2B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>Клинические формы:</w:t>
      </w:r>
    </w:p>
    <w:p w14:paraId="062D56AE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-кандидоз кожи;</w:t>
      </w:r>
    </w:p>
    <w:p w14:paraId="14630763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-слизистых;</w:t>
      </w:r>
    </w:p>
    <w:p w14:paraId="361F20F4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lastRenderedPageBreak/>
        <w:t>-гениталий;</w:t>
      </w:r>
    </w:p>
    <w:p w14:paraId="63400F20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-ногтевых валиков и ногтей;</w:t>
      </w:r>
    </w:p>
    <w:p w14:paraId="2B911A57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-пищеварительного тракта;</w:t>
      </w:r>
    </w:p>
    <w:p w14:paraId="78AC3BAB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-дыхательных путей;</w:t>
      </w:r>
    </w:p>
    <w:p w14:paraId="0279F494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-кандидоз ВИЧ - инфицированных;</w:t>
      </w:r>
    </w:p>
    <w:p w14:paraId="1BA88325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-септические формы;</w:t>
      </w:r>
    </w:p>
    <w:p w14:paraId="2ABBF0D2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-хронический генерализованный гранулематозный кандидоз детей и подростков;</w:t>
      </w:r>
    </w:p>
    <w:p w14:paraId="0712729F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-аллергические формы кандидоза.</w:t>
      </w:r>
    </w:p>
    <w:p w14:paraId="69C3F86E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Химиотерапия микозов</w:t>
      </w:r>
    </w:p>
    <w:p w14:paraId="1E1E766B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>полиеновые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 антибиотики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- повреждают клеточную мембрану:</w:t>
      </w:r>
    </w:p>
    <w:p w14:paraId="11B1B446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1.амфотерицин В –в\в. Очень токсичен, только при тяжелых формах.</w:t>
      </w:r>
    </w:p>
    <w:p w14:paraId="695DAD41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2.нистатин - не всасывается в кишечнике. Внутрь,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местно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интравагинально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.</w:t>
      </w:r>
    </w:p>
    <w:p w14:paraId="49CC8FEC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>-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>азолы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(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клотримазол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миконазол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кетоконазол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, флуконазол) - блокируют</w:t>
      </w:r>
    </w:p>
    <w:p w14:paraId="47BA2D7F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126</w:t>
      </w:r>
    </w:p>
    <w:p w14:paraId="4C703608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синтез ферментов, изменяют структуру ЦПМ.</w:t>
      </w:r>
    </w:p>
    <w:p w14:paraId="07D5A308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1</w:t>
      </w:r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.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Флуконазол (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дифлукан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) эффективен при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кандидозных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септицемиях,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криптококковых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и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кокцидиоидных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менингитах у больных СПИДом.</w:t>
      </w:r>
    </w:p>
    <w:p w14:paraId="29DC2061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proofErr w:type="spellStart"/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>гризеофульвин</w:t>
      </w:r>
      <w:proofErr w:type="spellEnd"/>
      <w:r w:rsidRPr="0045389B">
        <w:rPr>
          <w:rFonts w:ascii="Times New Roman" w:eastAsia="Times New Roman,Bold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- ингибитор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микротубулярного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аппарата грибов. Эффективен при дерматомикозах.</w:t>
      </w:r>
    </w:p>
    <w:p w14:paraId="7CD30519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Антисептики:</w:t>
      </w:r>
    </w:p>
    <w:p w14:paraId="46778472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Мирамистин, фенолы, 0,1%сулема, формальдегиды,60% этиловый спирт, 1-2% салициловая и бензойная кислоты, 5% хлорная известь.</w:t>
      </w:r>
    </w:p>
    <w:p w14:paraId="7220E6B2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127</w:t>
      </w:r>
    </w:p>
    <w:p w14:paraId="733F4055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t>Литература:</w:t>
      </w:r>
    </w:p>
    <w:p w14:paraId="5C93FEE1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1. Биргер М.О. Справочник по микробиологическим и вирусологическим</w:t>
      </w:r>
    </w:p>
    <w:p w14:paraId="34A5DD46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методам исследования. М.: «Медицина» 1982.- 462 с.</w:t>
      </w:r>
    </w:p>
    <w:p w14:paraId="5A26909C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2. Борисов Л.Б. Медицинская микробиология, вирусология, иммунология:</w:t>
      </w:r>
    </w:p>
    <w:p w14:paraId="148683C5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М.: ООО «Медицинское информационное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агенство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», 2001. - 736с.</w:t>
      </w:r>
    </w:p>
    <w:p w14:paraId="0779E0E8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3. Борисов Л.Б., Козьмин – Соколов Б.Н., Фрейдлин И.С. Руководство к</w:t>
      </w:r>
    </w:p>
    <w:p w14:paraId="69B5CA91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лабораторным занятиям по медицинской микробиологии, вирусологии и</w:t>
      </w:r>
    </w:p>
    <w:p w14:paraId="7E2915E8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иммунологии: Учебное пособие. – М.: Медицина, 1993. – 240 с.</w:t>
      </w:r>
    </w:p>
    <w:p w14:paraId="093A6171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4. Воробьев А.А. Медицинская и санитарная микробиология: Учеб. пособие</w:t>
      </w:r>
    </w:p>
    <w:p w14:paraId="1FB8DEC8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для студ.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высш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. мед. учеб. </w:t>
      </w:r>
      <w:proofErr w:type="gram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заведений.-</w:t>
      </w:r>
      <w:proofErr w:type="gram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М.: Издательский центр «Академия»,</w:t>
      </w:r>
    </w:p>
    <w:p w14:paraId="12475103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2003. – 464с.</w:t>
      </w:r>
    </w:p>
    <w:p w14:paraId="54FB95F6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5. Королюк А.М.,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Сбойчаков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В.Б. Медицинская микробиология. Часть</w:t>
      </w:r>
    </w:p>
    <w:p w14:paraId="52B4EF35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proofErr w:type="gram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первая.-</w:t>
      </w:r>
      <w:proofErr w:type="gram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СПб, 2002.- 267 с.</w:t>
      </w:r>
    </w:p>
    <w:p w14:paraId="0249B33A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4. Королюк А.М.,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Сбойчаков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В.Б. Медицинская вирусология. Часть </w:t>
      </w:r>
      <w:proofErr w:type="gram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вторая.-</w:t>
      </w:r>
      <w:proofErr w:type="gramEnd"/>
    </w:p>
    <w:p w14:paraId="606D6BEB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СПб, 2002.- 163 с.</w:t>
      </w:r>
    </w:p>
    <w:p w14:paraId="60D20AE3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6.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Коротяев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А.И., Бабичев С.А. Медицинская микробиология, иммунология и</w:t>
      </w:r>
    </w:p>
    <w:p w14:paraId="74F88240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вирусология. </w:t>
      </w:r>
      <w:proofErr w:type="gram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Учебник.-</w:t>
      </w:r>
      <w:proofErr w:type="gram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СПб: «Специальная литература», 1998. – 592с.</w:t>
      </w:r>
    </w:p>
    <w:p w14:paraId="7CA9BEA4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7. Лабинская А.С., Блинкова Л.П.,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Ещина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А.С. Частная медицинская</w:t>
      </w:r>
    </w:p>
    <w:p w14:paraId="1703A147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микробиология с техникой микробиологических исследований. – М.: ОАО</w:t>
      </w:r>
    </w:p>
    <w:p w14:paraId="014ED279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«Издательство «Медицина», 2005. – 600 с.</w:t>
      </w:r>
    </w:p>
    <w:p w14:paraId="47ED2FD8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8. Покровский В.И., Поздеев О.К. Медицинская микробиология – М.:</w:t>
      </w:r>
    </w:p>
    <w:p w14:paraId="71513AAC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ГЭОТАР Медицина, 1998.-1200 с.</w:t>
      </w:r>
    </w:p>
    <w:p w14:paraId="5444CF8B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9.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Райкис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Б.Н., Пожарская В.О., Казиев А.Х. Общая микробиология с</w:t>
      </w:r>
    </w:p>
    <w:p w14:paraId="6EDAF976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вирусологией и иммунологией (в графическом изображении). Учебное</w:t>
      </w:r>
    </w:p>
    <w:p w14:paraId="61A10845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proofErr w:type="gram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пособие.-</w:t>
      </w:r>
      <w:proofErr w:type="gram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М.: «Триада-Х2, 2002.-352 с.</w:t>
      </w:r>
    </w:p>
    <w:p w14:paraId="79C72830" w14:textId="77777777" w:rsidR="0045389B" w:rsidRPr="0045389B" w:rsidRDefault="0045389B" w:rsidP="0045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10. </w:t>
      </w:r>
      <w:proofErr w:type="spellStart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Тэц</w:t>
      </w:r>
      <w:proofErr w:type="spellEnd"/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В.В. Руководство к практическим занятиям по медицинской</w:t>
      </w:r>
    </w:p>
    <w:p w14:paraId="193BC586" w14:textId="685DB392" w:rsidR="001E3859" w:rsidRPr="0045389B" w:rsidRDefault="0045389B" w:rsidP="0045389B">
      <w:pPr>
        <w:jc w:val="both"/>
        <w:rPr>
          <w:rFonts w:ascii="Times New Roman" w:hAnsi="Times New Roman" w:cs="Times New Roman"/>
          <w:sz w:val="24"/>
          <w:szCs w:val="24"/>
        </w:rPr>
      </w:pPr>
      <w:r w:rsidRPr="0045389B">
        <w:rPr>
          <w:rFonts w:ascii="Times New Roman" w:eastAsia="Times New Roman,Bold" w:hAnsi="Times New Roman" w:cs="Times New Roman"/>
          <w:kern w:val="0"/>
          <w:sz w:val="24"/>
          <w:szCs w:val="24"/>
        </w:rPr>
        <w:t>микробиологии, вирусологии и иммунологии. - М.: Медицина, 2002. – 352 с.__</w:t>
      </w:r>
    </w:p>
    <w:sectPr w:rsidR="001E3859" w:rsidRPr="0045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A1"/>
    <w:rsid w:val="001542A1"/>
    <w:rsid w:val="001E3859"/>
    <w:rsid w:val="0045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A13D"/>
  <w15:chartTrackingRefBased/>
  <w15:docId w15:val="{EB5FBEBF-2339-4AEE-A130-D7479BC8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1521</Words>
  <Characters>8673</Characters>
  <Application>Microsoft Office Word</Application>
  <DocSecurity>0</DocSecurity>
  <Lines>72</Lines>
  <Paragraphs>20</Paragraphs>
  <ScaleCrop>false</ScaleCrop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2</cp:revision>
  <dcterms:created xsi:type="dcterms:W3CDTF">2024-02-27T04:16:00Z</dcterms:created>
  <dcterms:modified xsi:type="dcterms:W3CDTF">2024-02-27T04:17:00Z</dcterms:modified>
</cp:coreProperties>
</file>